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color w:val="435b72"/>
          <w:sz w:val="34"/>
          <w:szCs w:val="34"/>
        </w:rPr>
      </w:pPr>
      <w:r w:rsidDel="00000000" w:rsidR="00000000" w:rsidRPr="00000000">
        <w:rPr>
          <w:rFonts w:ascii="Proxima Nova" w:cs="Proxima Nova" w:eastAsia="Proxima Nova" w:hAnsi="Proxima Nova"/>
          <w:b w:val="1"/>
          <w:color w:val="435b72"/>
          <w:sz w:val="36"/>
          <w:szCs w:val="36"/>
          <w:rtl w:val="0"/>
        </w:rPr>
        <w:t xml:space="preserve">Sustainable Transportation Paint Challenge Day 3 Lesson Plan</w:t>
      </w:r>
      <w:r w:rsidDel="00000000" w:rsidR="00000000" w:rsidRPr="00000000">
        <w:rPr>
          <w:rFonts w:ascii="Proxima Nova" w:cs="Proxima Nova" w:eastAsia="Proxima Nova" w:hAnsi="Proxima Nova"/>
          <w:b w:val="1"/>
          <w:color w:val="435b72"/>
          <w:sz w:val="34"/>
          <w:szCs w:val="34"/>
          <w:rtl w:val="0"/>
        </w:rPr>
        <w:t xml:space="preserve"> </w:t>
      </w:r>
    </w:p>
    <w:p w:rsidR="00000000" w:rsidDel="00000000" w:rsidP="00000000" w:rsidRDefault="00000000" w:rsidRPr="00000000" w14:paraId="00000002">
      <w:pPr>
        <w:jc w:val="center"/>
        <w:rPr>
          <w:rFonts w:ascii="Proxima Nova" w:cs="Proxima Nova" w:eastAsia="Proxima Nova" w:hAnsi="Proxima Nova"/>
          <w:b w:val="1"/>
          <w:color w:val="435b72"/>
        </w:rPr>
      </w:pPr>
      <w:r w:rsidDel="00000000" w:rsidR="00000000" w:rsidRPr="00000000">
        <w:rPr>
          <w:rFonts w:ascii="Proxima Nova" w:cs="Proxima Nova" w:eastAsia="Proxima Nova" w:hAnsi="Proxima Nova"/>
          <w:b w:val="1"/>
          <w:color w:val="78c5c9"/>
          <w:sz w:val="32"/>
          <w:szCs w:val="32"/>
          <w:rtl w:val="0"/>
        </w:rPr>
        <w:t xml:space="preserve">Sustainable Transportation Design</w:t>
      </w:r>
      <w:r w:rsidDel="00000000" w:rsidR="00000000" w:rsidRPr="00000000">
        <w:rPr>
          <w:rtl w:val="0"/>
        </w:rPr>
      </w:r>
    </w:p>
    <w:p w:rsidR="00000000" w:rsidDel="00000000" w:rsidP="00000000" w:rsidRDefault="00000000" w:rsidRPr="00000000" w14:paraId="00000003">
      <w:pPr>
        <w:pageBreakBefore w:val="0"/>
        <w:rPr>
          <w:rFonts w:ascii="Proxima Nova" w:cs="Proxima Nova" w:eastAsia="Proxima Nova" w:hAnsi="Proxima Nova"/>
          <w:b w:val="1"/>
          <w:color w:val="435b72"/>
        </w:rPr>
      </w:pPr>
      <w:r w:rsidDel="00000000" w:rsidR="00000000" w:rsidRPr="00000000">
        <w:rPr>
          <w:rtl w:val="0"/>
        </w:rPr>
      </w:r>
    </w:p>
    <w:p w:rsidR="00000000" w:rsidDel="00000000" w:rsidP="00000000" w:rsidRDefault="00000000" w:rsidRPr="00000000" w14:paraId="00000004">
      <w:pPr>
        <w:pageBreakBefore w:val="0"/>
        <w:spacing w:line="276" w:lineRule="auto"/>
        <w:rPr>
          <w:rFonts w:ascii="Proxima Nova" w:cs="Proxima Nova" w:eastAsia="Proxima Nova" w:hAnsi="Proxima Nova"/>
          <w:color w:val="435b72"/>
          <w:u w:val="single"/>
        </w:rPr>
      </w:pPr>
      <w:r w:rsidDel="00000000" w:rsidR="00000000" w:rsidRPr="00000000">
        <w:rPr>
          <w:rFonts w:ascii="Proxima Nova" w:cs="Proxima Nova" w:eastAsia="Proxima Nova" w:hAnsi="Proxima Nova"/>
          <w:b w:val="1"/>
          <w:color w:val="435b72"/>
          <w:u w:val="single"/>
          <w:rtl w:val="0"/>
        </w:rPr>
        <w:t xml:space="preserve">OVERVIEW</w:t>
      </w:r>
      <w:r w:rsidDel="00000000" w:rsidR="00000000" w:rsidRPr="00000000">
        <w:rPr>
          <w:rtl w:val="0"/>
        </w:rPr>
      </w:r>
    </w:p>
    <w:p w:rsidR="00000000" w:rsidDel="00000000" w:rsidP="00000000" w:rsidRDefault="00000000" w:rsidRPr="00000000" w14:paraId="00000005">
      <w:pPr>
        <w:pageBreakBefore w:val="0"/>
        <w:widowControl w:val="0"/>
        <w:spacing w:line="240" w:lineRule="auto"/>
        <w:rPr>
          <w:color w:val="ff0000"/>
        </w:rPr>
      </w:pPr>
      <w:r w:rsidDel="00000000" w:rsidR="00000000" w:rsidRPr="00000000">
        <w:rPr>
          <w:rFonts w:ascii="Proxima Nova" w:cs="Proxima Nova" w:eastAsia="Proxima Nova" w:hAnsi="Proxima Nova"/>
          <w:color w:val="435b72"/>
          <w:rtl w:val="0"/>
        </w:rPr>
        <w:t xml:space="preserve">Students will learn sustainable transportation vocabulary and look at examples of design that use paint to improve sustainable transportation. </w:t>
      </w:r>
      <w:r w:rsidDel="00000000" w:rsidR="00000000" w:rsidRPr="00000000">
        <w:rPr>
          <w:rtl w:val="0"/>
        </w:rPr>
      </w:r>
    </w:p>
    <w:p w:rsidR="00000000" w:rsidDel="00000000" w:rsidP="00000000" w:rsidRDefault="00000000" w:rsidRPr="00000000" w14:paraId="00000006">
      <w:pPr>
        <w:pageBreakBefore w:val="0"/>
        <w:spacing w:line="276" w:lineRule="auto"/>
        <w:rPr>
          <w:rFonts w:ascii="Proxima Nova" w:cs="Proxima Nova" w:eastAsia="Proxima Nova" w:hAnsi="Proxima Nova"/>
          <w:color w:val="435b72"/>
        </w:rPr>
      </w:pPr>
      <w:r w:rsidDel="00000000" w:rsidR="00000000" w:rsidRPr="00000000">
        <w:rPr>
          <w:rtl w:val="0"/>
        </w:rPr>
      </w:r>
    </w:p>
    <w:p w:rsidR="00000000" w:rsidDel="00000000" w:rsidP="00000000" w:rsidRDefault="00000000" w:rsidRPr="00000000" w14:paraId="00000007">
      <w:pPr>
        <w:spacing w:line="240" w:lineRule="auto"/>
        <w:rPr>
          <w:rFonts w:ascii="Proxima Nova" w:cs="Proxima Nova" w:eastAsia="Proxima Nova" w:hAnsi="Proxima Nova"/>
          <w:color w:val="435b72"/>
        </w:rPr>
      </w:pPr>
      <w:r w:rsidDel="00000000" w:rsidR="00000000" w:rsidRPr="00000000">
        <w:rPr>
          <w:rFonts w:ascii="Proxima Nova" w:cs="Proxima Nova" w:eastAsia="Proxima Nova" w:hAnsi="Proxima Nova"/>
          <w:b w:val="1"/>
          <w:color w:val="435b72"/>
          <w:u w:val="single"/>
          <w:rtl w:val="0"/>
        </w:rPr>
        <w:t xml:space="preserve">SEL INDICATORS:</w:t>
      </w:r>
      <w:r w:rsidDel="00000000" w:rsidR="00000000" w:rsidRPr="00000000">
        <w:rPr>
          <w:rtl w:val="0"/>
        </w:rPr>
      </w:r>
    </w:p>
    <w:p w:rsidR="00000000" w:rsidDel="00000000" w:rsidP="00000000" w:rsidRDefault="00000000" w:rsidRPr="00000000" w14:paraId="00000008">
      <w:pPr>
        <w:widowControl w:val="0"/>
        <w:spacing w:line="240" w:lineRule="auto"/>
        <w:rPr>
          <w:rFonts w:ascii="Proxima Nova" w:cs="Proxima Nova" w:eastAsia="Proxima Nova" w:hAnsi="Proxima Nova"/>
          <w:b w:val="1"/>
          <w:color w:val="ff0000"/>
          <w:u w:val="single"/>
        </w:rPr>
      </w:pPr>
      <w:r w:rsidDel="00000000" w:rsidR="00000000" w:rsidRPr="00000000">
        <w:rPr>
          <w:rFonts w:ascii="Proxima Nova" w:cs="Proxima Nova" w:eastAsia="Proxima Nova" w:hAnsi="Proxima Nova"/>
          <w:color w:val="435b72"/>
          <w:rtl w:val="0"/>
        </w:rPr>
        <w:t xml:space="preserve">1D.1 Identifies areas of school and life that are within personal control </w:t>
      </w:r>
      <w:r w:rsidDel="00000000" w:rsidR="00000000" w:rsidRPr="00000000">
        <w:rPr>
          <w:rtl w:val="0"/>
        </w:rPr>
      </w:r>
    </w:p>
    <w:p w:rsidR="00000000" w:rsidDel="00000000" w:rsidP="00000000" w:rsidRDefault="00000000" w:rsidRPr="00000000" w14:paraId="00000009">
      <w:pPr>
        <w:pageBreakBefore w:val="0"/>
        <w:spacing w:line="276" w:lineRule="auto"/>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00A">
      <w:pPr>
        <w:pageBreakBefore w:val="0"/>
        <w:spacing w:line="276" w:lineRule="auto"/>
        <w:rPr>
          <w:rFonts w:ascii="Proxima Nova" w:cs="Proxima Nova" w:eastAsia="Proxima Nova" w:hAnsi="Proxima Nova"/>
          <w:color w:val="435b72"/>
        </w:rPr>
      </w:pPr>
      <w:r w:rsidDel="00000000" w:rsidR="00000000" w:rsidRPr="00000000">
        <w:rPr>
          <w:rFonts w:ascii="Proxima Nova" w:cs="Proxima Nova" w:eastAsia="Proxima Nova" w:hAnsi="Proxima Nova"/>
          <w:b w:val="1"/>
          <w:color w:val="435b72"/>
          <w:u w:val="single"/>
          <w:rtl w:val="0"/>
        </w:rPr>
        <w:t xml:space="preserve">OBJECTIVES</w:t>
      </w: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I can use sustainable transportation vocabulary.</w:t>
      </w:r>
    </w:p>
    <w:p w:rsidR="00000000" w:rsidDel="00000000" w:rsidP="00000000" w:rsidRDefault="00000000" w:rsidRPr="00000000" w14:paraId="0000000C">
      <w:pPr>
        <w:pageBreakBefore w:val="0"/>
        <w:widowControl w:val="0"/>
        <w:spacing w:line="240" w:lineRule="auto"/>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I can analyze examples of sustainable transportation design.</w:t>
      </w:r>
    </w:p>
    <w:p w:rsidR="00000000" w:rsidDel="00000000" w:rsidP="00000000" w:rsidRDefault="00000000" w:rsidRPr="00000000" w14:paraId="0000000D">
      <w:pPr>
        <w:pageBreakBefore w:val="0"/>
        <w:rPr>
          <w:rFonts w:ascii="Proxima Nova" w:cs="Proxima Nova" w:eastAsia="Proxima Nova" w:hAnsi="Proxima Nova"/>
          <w:color w:val="435b72"/>
        </w:rPr>
      </w:pPr>
      <w:r w:rsidDel="00000000" w:rsidR="00000000" w:rsidRPr="00000000">
        <w:rPr>
          <w:rtl w:val="0"/>
        </w:rPr>
      </w:r>
    </w:p>
    <w:p w:rsidR="00000000" w:rsidDel="00000000" w:rsidP="00000000" w:rsidRDefault="00000000" w:rsidRPr="00000000" w14:paraId="0000000E">
      <w:pPr>
        <w:pageBreakBefore w:val="0"/>
        <w:spacing w:line="276" w:lineRule="auto"/>
        <w:rPr>
          <w:rFonts w:ascii="Proxima Nova" w:cs="Proxima Nova" w:eastAsia="Proxima Nova" w:hAnsi="Proxima Nova"/>
          <w:i w:val="1"/>
          <w:color w:val="435b72"/>
        </w:rPr>
      </w:pPr>
      <w:r w:rsidDel="00000000" w:rsidR="00000000" w:rsidRPr="00000000">
        <w:rPr>
          <w:rFonts w:ascii="Proxima Nova" w:cs="Proxima Nova" w:eastAsia="Proxima Nova" w:hAnsi="Proxima Nova"/>
          <w:b w:val="1"/>
          <w:color w:val="435b72"/>
          <w:u w:val="single"/>
          <w:rtl w:val="0"/>
        </w:rPr>
        <w:t xml:space="preserve">MATERIALS</w:t>
      </w:r>
      <w:r w:rsidDel="00000000" w:rsidR="00000000" w:rsidRPr="00000000">
        <w:rPr>
          <w:rtl w:val="0"/>
        </w:rPr>
      </w:r>
    </w:p>
    <w:p w:rsidR="00000000" w:rsidDel="00000000" w:rsidP="00000000" w:rsidRDefault="00000000" w:rsidRPr="00000000" w14:paraId="0000000F">
      <w:pPr>
        <w:pageBreakBefore w:val="0"/>
        <w:spacing w:line="240" w:lineRule="auto"/>
        <w:rPr>
          <w:rFonts w:ascii="Proxima Nova" w:cs="Proxima Nova" w:eastAsia="Proxima Nova" w:hAnsi="Proxima Nova"/>
          <w:i w:val="1"/>
          <w:color w:val="435b72"/>
        </w:rPr>
      </w:pPr>
      <w:r w:rsidDel="00000000" w:rsidR="00000000" w:rsidRPr="00000000">
        <w:rPr>
          <w:rFonts w:ascii="Proxima Nova" w:cs="Proxima Nova" w:eastAsia="Proxima Nova" w:hAnsi="Proxima Nova"/>
          <w:i w:val="1"/>
          <w:color w:val="435b72"/>
          <w:rtl w:val="0"/>
        </w:rPr>
        <w:t xml:space="preserve">Sustainable Transportation Vocabulary </w:t>
      </w:r>
    </w:p>
    <w:p w:rsidR="00000000" w:rsidDel="00000000" w:rsidP="00000000" w:rsidRDefault="00000000" w:rsidRPr="00000000" w14:paraId="00000010">
      <w:pPr>
        <w:pageBreakBefore w:val="0"/>
        <w:spacing w:line="240" w:lineRule="auto"/>
        <w:rPr>
          <w:rFonts w:ascii="Proxima Nova" w:cs="Proxima Nova" w:eastAsia="Proxima Nova" w:hAnsi="Proxima Nova"/>
          <w:i w:val="1"/>
          <w:color w:val="435b72"/>
        </w:rPr>
      </w:pPr>
      <w:r w:rsidDel="00000000" w:rsidR="00000000" w:rsidRPr="00000000">
        <w:rPr>
          <w:rFonts w:ascii="Proxima Nova" w:cs="Proxima Nova" w:eastAsia="Proxima Nova" w:hAnsi="Proxima Nova"/>
          <w:i w:val="1"/>
          <w:color w:val="435b72"/>
          <w:rtl w:val="0"/>
        </w:rPr>
        <w:t xml:space="preserve">Sustainable Transportation Gallery Walk Images</w:t>
      </w:r>
    </w:p>
    <w:p w:rsidR="00000000" w:rsidDel="00000000" w:rsidP="00000000" w:rsidRDefault="00000000" w:rsidRPr="00000000" w14:paraId="00000011">
      <w:pPr>
        <w:pageBreakBefore w:val="0"/>
        <w:spacing w:line="240" w:lineRule="auto"/>
        <w:rPr>
          <w:rFonts w:ascii="Proxima Nova" w:cs="Proxima Nova" w:eastAsia="Proxima Nova" w:hAnsi="Proxima Nova"/>
          <w:i w:val="1"/>
          <w:color w:val="435b72"/>
        </w:rPr>
      </w:pPr>
      <w:r w:rsidDel="00000000" w:rsidR="00000000" w:rsidRPr="00000000">
        <w:rPr>
          <w:rFonts w:ascii="Proxima Nova" w:cs="Proxima Nova" w:eastAsia="Proxima Nova" w:hAnsi="Proxima Nova"/>
          <w:i w:val="1"/>
          <w:color w:val="435b72"/>
          <w:rtl w:val="0"/>
        </w:rPr>
        <w:t xml:space="preserve">Sustainable Transportation Design Gallery Walk Note Catcher</w:t>
      </w:r>
    </w:p>
    <w:p w:rsidR="00000000" w:rsidDel="00000000" w:rsidP="00000000" w:rsidRDefault="00000000" w:rsidRPr="00000000" w14:paraId="00000012">
      <w:pPr>
        <w:pageBreakBefore w:val="0"/>
        <w:spacing w:line="240" w:lineRule="auto"/>
        <w:rPr>
          <w:rFonts w:ascii="Proxima Nova" w:cs="Proxima Nova" w:eastAsia="Proxima Nova" w:hAnsi="Proxima Nova"/>
          <w:color w:val="435b72"/>
        </w:rPr>
      </w:pPr>
      <w:r w:rsidDel="00000000" w:rsidR="00000000" w:rsidRPr="00000000">
        <w:rPr>
          <w:rFonts w:ascii="Proxima Nova" w:cs="Proxima Nova" w:eastAsia="Proxima Nova" w:hAnsi="Proxima Nova"/>
          <w:i w:val="1"/>
          <w:color w:val="435b72"/>
          <w:rtl w:val="0"/>
        </w:rPr>
        <w:t xml:space="preserve">Sustainable Transportation Day 3 PPT</w:t>
      </w:r>
      <w:r w:rsidDel="00000000" w:rsidR="00000000" w:rsidRPr="00000000">
        <w:rPr>
          <w:rtl w:val="0"/>
        </w:rPr>
      </w:r>
    </w:p>
    <w:p w:rsidR="00000000" w:rsidDel="00000000" w:rsidP="00000000" w:rsidRDefault="00000000" w:rsidRPr="00000000" w14:paraId="00000013">
      <w:pPr>
        <w:pageBreakBefore w:val="0"/>
        <w:ind w:left="0" w:firstLine="0"/>
        <w:rPr>
          <w:rFonts w:ascii="Proxima Nova" w:cs="Proxima Nova" w:eastAsia="Proxima Nova" w:hAnsi="Proxima Nova"/>
          <w:color w:val="435b72"/>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color w:val="435b72"/>
        </w:rPr>
      </w:pPr>
      <w:r w:rsidDel="00000000" w:rsidR="00000000" w:rsidRPr="00000000">
        <w:rPr>
          <w:rFonts w:ascii="Proxima Nova" w:cs="Proxima Nova" w:eastAsia="Proxima Nova" w:hAnsi="Proxima Nova"/>
          <w:b w:val="1"/>
          <w:color w:val="435b72"/>
          <w:u w:val="single"/>
          <w:rtl w:val="0"/>
        </w:rPr>
        <w:t xml:space="preserve">PROCEDURE</w:t>
      </w: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color w:val="435b72"/>
        </w:rPr>
      </w:pPr>
      <w:r w:rsidDel="00000000" w:rsidR="00000000" w:rsidRPr="00000000">
        <w:rPr>
          <w:rFonts w:ascii="Proxima Nova" w:cs="Proxima Nova" w:eastAsia="Proxima Nova" w:hAnsi="Proxima Nova"/>
          <w:b w:val="1"/>
          <w:color w:val="435b72"/>
          <w:rtl w:val="0"/>
        </w:rPr>
        <w:t xml:space="preserve">DO-NOW (10 minutes)</w:t>
      </w:r>
      <w:r w:rsidDel="00000000" w:rsidR="00000000" w:rsidRPr="00000000">
        <w:rPr>
          <w:rtl w:val="0"/>
        </w:rPr>
      </w:r>
    </w:p>
    <w:p w:rsidR="00000000" w:rsidDel="00000000" w:rsidP="00000000" w:rsidRDefault="00000000" w:rsidRPr="00000000" w14:paraId="00000016">
      <w:pPr>
        <w:widowControl w:val="0"/>
        <w:numPr>
          <w:ilvl w:val="0"/>
          <w:numId w:val="1"/>
        </w:numPr>
        <w:spacing w:line="240" w:lineRule="auto"/>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Have students complete the </w:t>
      </w:r>
      <w:r w:rsidDel="00000000" w:rsidR="00000000" w:rsidRPr="00000000">
        <w:rPr>
          <w:rFonts w:ascii="Proxima Nova" w:cs="Proxima Nova" w:eastAsia="Proxima Nova" w:hAnsi="Proxima Nova"/>
          <w:i w:val="1"/>
          <w:color w:val="435b72"/>
          <w:rtl w:val="0"/>
        </w:rPr>
        <w:t xml:space="preserve">Sustainable Transportation Vocabulary</w:t>
      </w:r>
      <w:r w:rsidDel="00000000" w:rsidR="00000000" w:rsidRPr="00000000">
        <w:rPr>
          <w:rFonts w:ascii="Proxima Nova" w:cs="Proxima Nova" w:eastAsia="Proxima Nova" w:hAnsi="Proxima Nova"/>
          <w:color w:val="435b72"/>
          <w:rtl w:val="0"/>
        </w:rPr>
        <w:t xml:space="preserve"> handout, which asks them to match </w:t>
      </w:r>
    </w:p>
    <w:p w:rsidR="00000000" w:rsidDel="00000000" w:rsidP="00000000" w:rsidRDefault="00000000" w:rsidRPr="00000000" w14:paraId="00000017">
      <w:pPr>
        <w:widowControl w:val="0"/>
        <w:spacing w:line="240" w:lineRule="auto"/>
        <w:ind w:left="720" w:firstLine="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transportation design vocabulary words with definitions and pictures.</w:t>
      </w:r>
    </w:p>
    <w:p w:rsidR="00000000" w:rsidDel="00000000" w:rsidP="00000000" w:rsidRDefault="00000000" w:rsidRPr="00000000" w14:paraId="00000018">
      <w:pPr>
        <w:widowControl w:val="0"/>
        <w:numPr>
          <w:ilvl w:val="0"/>
          <w:numId w:val="1"/>
        </w:numPr>
        <w:spacing w:line="240" w:lineRule="auto"/>
        <w:ind w:left="72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When students are finished, remind them that walking, biking, and taking the bus are not the only forms of sustainable transportation, but rather the ones that they will be focusing on for this project. For example, electric vehicles are also a form of sustainable transportation, but it does not make sense to design them for this paint challenge project. </w:t>
      </w:r>
    </w:p>
    <w:p w:rsidR="00000000" w:rsidDel="00000000" w:rsidP="00000000" w:rsidRDefault="00000000" w:rsidRPr="00000000" w14:paraId="00000019">
      <w:pPr>
        <w:widowControl w:val="0"/>
        <w:numPr>
          <w:ilvl w:val="0"/>
          <w:numId w:val="1"/>
        </w:numPr>
        <w:spacing w:line="240" w:lineRule="auto"/>
        <w:ind w:left="72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Ask students to share where they have seen or experienced the vocabulary words before.</w:t>
      </w:r>
    </w:p>
    <w:p w:rsidR="00000000" w:rsidDel="00000000" w:rsidP="00000000" w:rsidRDefault="00000000" w:rsidRPr="00000000" w14:paraId="0000001A">
      <w:pPr>
        <w:rPr>
          <w:rFonts w:ascii="Proxima Nova" w:cs="Proxima Nova" w:eastAsia="Proxima Nova" w:hAnsi="Proxima Nova"/>
          <w:color w:val="435b72"/>
        </w:rPr>
      </w:pPr>
      <w:r w:rsidDel="00000000" w:rsidR="00000000" w:rsidRPr="00000000">
        <w:rPr>
          <w:rFonts w:ascii="Proxima Nova" w:cs="Proxima Nova" w:eastAsia="Proxima Nova" w:hAnsi="Proxima Nova"/>
          <w:b w:val="1"/>
          <w:color w:val="435b72"/>
          <w:rtl w:val="0"/>
        </w:rPr>
        <w:t xml:space="preserve">SUSTAINABLE TRANSPORTATION DESIGN GALLERY WALK (40 minutes)</w:t>
      </w:r>
      <w:r w:rsidDel="00000000" w:rsidR="00000000" w:rsidRPr="00000000">
        <w:rPr>
          <w:rtl w:val="0"/>
        </w:rPr>
      </w:r>
    </w:p>
    <w:p w:rsidR="00000000" w:rsidDel="00000000" w:rsidP="00000000" w:rsidRDefault="00000000" w:rsidRPr="00000000" w14:paraId="0000001B">
      <w:pPr>
        <w:numPr>
          <w:ilvl w:val="0"/>
          <w:numId w:val="1"/>
        </w:numPr>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Remind students that for their project, they will be focusing on designing a way to make walking, biking, or taking the bus to school a better experience. </w:t>
      </w:r>
    </w:p>
    <w:p w:rsidR="00000000" w:rsidDel="00000000" w:rsidP="00000000" w:rsidRDefault="00000000" w:rsidRPr="00000000" w14:paraId="0000001C">
      <w:pPr>
        <w:numPr>
          <w:ilvl w:val="0"/>
          <w:numId w:val="1"/>
        </w:numPr>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Put the </w:t>
      </w:r>
      <w:r w:rsidDel="00000000" w:rsidR="00000000" w:rsidRPr="00000000">
        <w:rPr>
          <w:rFonts w:ascii="Proxima Nova" w:cs="Proxima Nova" w:eastAsia="Proxima Nova" w:hAnsi="Proxima Nova"/>
          <w:i w:val="1"/>
          <w:color w:val="435b72"/>
          <w:rtl w:val="0"/>
        </w:rPr>
        <w:t xml:space="preserve">Sustainable Transportation Gallery Walk Images</w:t>
      </w:r>
      <w:r w:rsidDel="00000000" w:rsidR="00000000" w:rsidRPr="00000000">
        <w:rPr>
          <w:rFonts w:ascii="Proxima Nova" w:cs="Proxima Nova" w:eastAsia="Proxima Nova" w:hAnsi="Proxima Nova"/>
          <w:color w:val="435b72"/>
          <w:rtl w:val="0"/>
        </w:rPr>
        <w:t xml:space="preserve"> at different locations in the room. Give each student a copy of the </w:t>
      </w:r>
      <w:r w:rsidDel="00000000" w:rsidR="00000000" w:rsidRPr="00000000">
        <w:rPr>
          <w:rFonts w:ascii="Proxima Nova" w:cs="Proxima Nova" w:eastAsia="Proxima Nova" w:hAnsi="Proxima Nova"/>
          <w:i w:val="1"/>
          <w:color w:val="435b72"/>
          <w:rtl w:val="0"/>
        </w:rPr>
        <w:t xml:space="preserve">Sustainable Transportation Gallery Walk Note Catcher </w:t>
      </w:r>
      <w:r w:rsidDel="00000000" w:rsidR="00000000" w:rsidRPr="00000000">
        <w:rPr>
          <w:rFonts w:ascii="Proxima Nova" w:cs="Proxima Nova" w:eastAsia="Proxima Nova" w:hAnsi="Proxima Nova"/>
          <w:color w:val="435b72"/>
          <w:rtl w:val="0"/>
        </w:rPr>
        <w:t xml:space="preserve">and explain that they will fill out a section of the </w:t>
      </w:r>
      <w:r w:rsidDel="00000000" w:rsidR="00000000" w:rsidRPr="00000000">
        <w:rPr>
          <w:rFonts w:ascii="Proxima Nova" w:cs="Proxima Nova" w:eastAsia="Proxima Nova" w:hAnsi="Proxima Nova"/>
          <w:i w:val="1"/>
          <w:color w:val="435b72"/>
          <w:rtl w:val="0"/>
        </w:rPr>
        <w:t xml:space="preserve">Note Catcher</w:t>
      </w:r>
      <w:r w:rsidDel="00000000" w:rsidR="00000000" w:rsidRPr="00000000">
        <w:rPr>
          <w:rFonts w:ascii="Proxima Nova" w:cs="Proxima Nova" w:eastAsia="Proxima Nova" w:hAnsi="Proxima Nova"/>
          <w:color w:val="435b72"/>
          <w:rtl w:val="0"/>
        </w:rPr>
        <w:t xml:space="preserve"> at each image.</w:t>
      </w:r>
    </w:p>
    <w:p w:rsidR="00000000" w:rsidDel="00000000" w:rsidP="00000000" w:rsidRDefault="00000000" w:rsidRPr="00000000" w14:paraId="0000001D">
      <w:pPr>
        <w:numPr>
          <w:ilvl w:val="0"/>
          <w:numId w:val="1"/>
        </w:numPr>
        <w:ind w:left="72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Put students into groups, and have each group spend 4 minutes at a station before rotating to the next one. </w:t>
      </w:r>
    </w:p>
    <w:p w:rsidR="00000000" w:rsidDel="00000000" w:rsidP="00000000" w:rsidRDefault="00000000" w:rsidRPr="00000000" w14:paraId="0000001E">
      <w:pPr>
        <w:numPr>
          <w:ilvl w:val="0"/>
          <w:numId w:val="1"/>
        </w:numPr>
        <w:ind w:left="72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After the gallery walk is finished, use Slide #7 to discuss the following reflection questions:</w:t>
      </w:r>
    </w:p>
    <w:p w:rsidR="00000000" w:rsidDel="00000000" w:rsidP="00000000" w:rsidRDefault="00000000" w:rsidRPr="00000000" w14:paraId="0000001F">
      <w:pPr>
        <w:numPr>
          <w:ilvl w:val="1"/>
          <w:numId w:val="1"/>
        </w:numPr>
        <w:ind w:left="144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What are the advantages of adding artwork to sustainable transportation designs?</w:t>
      </w:r>
    </w:p>
    <w:p w:rsidR="00000000" w:rsidDel="00000000" w:rsidP="00000000" w:rsidRDefault="00000000" w:rsidRPr="00000000" w14:paraId="00000020">
      <w:pPr>
        <w:numPr>
          <w:ilvl w:val="2"/>
          <w:numId w:val="1"/>
        </w:numPr>
        <w:ind w:left="2160" w:hanging="360"/>
        <w:rPr>
          <w:rFonts w:ascii="Proxima Nova" w:cs="Proxima Nova" w:eastAsia="Proxima Nova" w:hAnsi="Proxima Nova"/>
          <w:i w:val="1"/>
          <w:color w:val="435b72"/>
        </w:rPr>
      </w:pPr>
      <w:r w:rsidDel="00000000" w:rsidR="00000000" w:rsidRPr="00000000">
        <w:rPr>
          <w:rFonts w:ascii="Proxima Nova" w:cs="Proxima Nova" w:eastAsia="Proxima Nova" w:hAnsi="Proxima Nova"/>
          <w:i w:val="1"/>
          <w:color w:val="435b72"/>
          <w:rtl w:val="0"/>
        </w:rPr>
        <w:t xml:space="preserve">A: Be sure these two key points are mentioned: (1) Artwork gives the area character, represents the people, and makes it look better. (2) Bright colors and patterns catch the eyes of drivers so they better watch for pedestrians and bikers.</w:t>
      </w:r>
      <w:r w:rsidDel="00000000" w:rsidR="00000000" w:rsidRPr="00000000">
        <w:rPr>
          <w:rtl w:val="0"/>
        </w:rPr>
      </w:r>
    </w:p>
    <w:p w:rsidR="00000000" w:rsidDel="00000000" w:rsidP="00000000" w:rsidRDefault="00000000" w:rsidRPr="00000000" w14:paraId="00000021">
      <w:pPr>
        <w:numPr>
          <w:ilvl w:val="1"/>
          <w:numId w:val="1"/>
        </w:numPr>
        <w:ind w:left="1440" w:hanging="360"/>
        <w:rPr>
          <w:rFonts w:ascii="Proxima Nova" w:cs="Proxima Nova" w:eastAsia="Proxima Nova" w:hAnsi="Proxima Nova"/>
          <w:color w:val="435b72"/>
          <w:u w:val="none"/>
        </w:rPr>
      </w:pPr>
      <w:r w:rsidDel="00000000" w:rsidR="00000000" w:rsidRPr="00000000">
        <w:rPr>
          <w:rFonts w:ascii="Proxima Nova" w:cs="Proxima Nova" w:eastAsia="Proxima Nova" w:hAnsi="Proxima Nova"/>
          <w:color w:val="435b72"/>
          <w:rtl w:val="0"/>
        </w:rPr>
        <w:t xml:space="preserve">Which designs would be best for our school and why? </w:t>
      </w:r>
    </w:p>
    <w:p w:rsidR="00000000" w:rsidDel="00000000" w:rsidP="00000000" w:rsidRDefault="00000000" w:rsidRPr="00000000" w14:paraId="00000022">
      <w:pPr>
        <w:rPr>
          <w:rFonts w:ascii="Proxima Nova" w:cs="Proxima Nova" w:eastAsia="Proxima Nova" w:hAnsi="Proxima Nova"/>
          <w:b w:val="1"/>
          <w:color w:val="435b72"/>
        </w:rPr>
      </w:pPr>
      <w:r w:rsidDel="00000000" w:rsidR="00000000" w:rsidRPr="00000000">
        <w:rPr>
          <w:rFonts w:ascii="Proxima Nova" w:cs="Proxima Nova" w:eastAsia="Proxima Nova" w:hAnsi="Proxima Nova"/>
          <w:b w:val="1"/>
          <w:color w:val="435b72"/>
          <w:rtl w:val="0"/>
        </w:rPr>
        <w:t xml:space="preserve">CLOSING (5 minutes)</w:t>
      </w:r>
    </w:p>
    <w:p w:rsidR="00000000" w:rsidDel="00000000" w:rsidP="00000000" w:rsidRDefault="00000000" w:rsidRPr="00000000" w14:paraId="00000023">
      <w:pPr>
        <w:numPr>
          <w:ilvl w:val="0"/>
          <w:numId w:val="1"/>
        </w:numPr>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Ask students to complete the following written reflection: Which design from today was your favorite and why? </w:t>
      </w:r>
    </w:p>
    <w:p w:rsidR="00000000" w:rsidDel="00000000" w:rsidP="00000000" w:rsidRDefault="00000000" w:rsidRPr="00000000" w14:paraId="00000024">
      <w:pPr>
        <w:spacing w:line="276" w:lineRule="auto"/>
        <w:rPr>
          <w:rFonts w:ascii="Proxima Nova" w:cs="Proxima Nova" w:eastAsia="Proxima Nova" w:hAnsi="Proxima Nova"/>
          <w:color w:val="435b72"/>
          <w:u w:val="single"/>
        </w:rPr>
      </w:pPr>
      <w:r w:rsidDel="00000000" w:rsidR="00000000" w:rsidRPr="00000000">
        <w:rPr>
          <w:rFonts w:ascii="Proxima Nova" w:cs="Proxima Nova" w:eastAsia="Proxima Nova" w:hAnsi="Proxima Nova"/>
          <w:b w:val="1"/>
          <w:color w:val="435b72"/>
          <w:u w:val="single"/>
          <w:rtl w:val="0"/>
        </w:rPr>
        <w:t xml:space="preserve">DIFFERENTIATION:</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Proxima Nova" w:cs="Proxima Nova" w:eastAsia="Proxima Nova" w:hAnsi="Proxima Nova"/>
          <w:color w:val="435b72"/>
        </w:rPr>
      </w:pPr>
      <w:r w:rsidDel="00000000" w:rsidR="00000000" w:rsidRPr="00000000">
        <w:rPr>
          <w:rFonts w:ascii="Proxima Nova" w:cs="Proxima Nova" w:eastAsia="Proxima Nova" w:hAnsi="Proxima Nova"/>
          <w:color w:val="435b72"/>
          <w:rtl w:val="0"/>
        </w:rPr>
        <w:t xml:space="preserve">This lesson incorporates graphic organizers as well as written, verbal, and visual opportunities for students to learn the content.</w:t>
      </w:r>
    </w:p>
    <w:p w:rsidR="00000000" w:rsidDel="00000000" w:rsidP="00000000" w:rsidRDefault="00000000" w:rsidRPr="00000000" w14:paraId="00000026">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p>
    <w:p w:rsidR="00000000" w:rsidDel="00000000" w:rsidP="00000000" w:rsidRDefault="00000000" w:rsidRPr="00000000" w14:paraId="00000027">
      <w:pPr>
        <w:pageBreakBefore w:val="0"/>
        <w:rPr/>
      </w:pPr>
      <w:r w:rsidDel="00000000" w:rsidR="00000000" w:rsidRPr="00000000">
        <w:rPr>
          <w:rtl w:val="0"/>
        </w:rPr>
      </w:r>
    </w:p>
    <w:sectPr>
      <w:head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drawing>
        <wp:inline distB="114300" distT="114300" distL="114300" distR="114300">
          <wp:extent cx="1747838" cy="617048"/>
          <wp:effectExtent b="0" l="0" r="0" t="0"/>
          <wp:docPr id="1" name="image1.png"/>
          <a:graphic>
            <a:graphicData uri="http://schemas.openxmlformats.org/drawingml/2006/picture">
              <pic:pic>
                <pic:nvPicPr>
                  <pic:cNvPr id="0" name="image1.png"/>
                  <pic:cNvPicPr preferRelativeResize="0"/>
                </pic:nvPicPr>
                <pic:blipFill>
                  <a:blip r:embed="rId1"/>
                  <a:srcRect b="16566" l="7916" r="5138" t="16867"/>
                  <a:stretch>
                    <a:fillRect/>
                  </a:stretch>
                </pic:blipFill>
                <pic:spPr>
                  <a:xfrm>
                    <a:off x="0" y="0"/>
                    <a:ext cx="1747838" cy="617048"/>
                  </a:xfrm>
                  <a:prstGeom prst="rect"/>
                  <a:ln/>
                </pic:spPr>
              </pic:pic>
            </a:graphicData>
          </a:graphic>
        </wp:inline>
      </w:drawing>
    </w: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